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B7B" w:rsidRPr="002E4B7B" w:rsidRDefault="002E4B7B" w:rsidP="002E4B7B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4B7B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E4B7B" w:rsidRDefault="002E4B7B" w:rsidP="002E4B7B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4B7B">
        <w:rPr>
          <w:rFonts w:ascii="Times New Roman" w:eastAsia="Calibri" w:hAnsi="Times New Roman" w:cs="Times New Roman"/>
          <w:sz w:val="28"/>
          <w:szCs w:val="28"/>
        </w:rPr>
        <w:t>«Могильно – Посельская средняя общеобразовательная школа»</w:t>
      </w:r>
    </w:p>
    <w:p w:rsidR="00386194" w:rsidRDefault="00386194" w:rsidP="002E4B7B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2879"/>
        <w:gridCol w:w="4293"/>
      </w:tblGrid>
      <w:tr w:rsidR="00386194" w:rsidTr="00387156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Зам. дир. УВР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7558AF26" wp14:editId="6644490D">
                  <wp:extent cx="2790825" cy="1368378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6528" cy="1390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6194" w:rsidRPr="00BF625A" w:rsidRDefault="00386194" w:rsidP="00387156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Приказ № 1 28.08.2024г</w:t>
            </w:r>
          </w:p>
        </w:tc>
      </w:tr>
    </w:tbl>
    <w:p w:rsidR="00386194" w:rsidRDefault="00386194" w:rsidP="002E4B7B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86194" w:rsidRDefault="00386194" w:rsidP="002E4B7B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86194" w:rsidRPr="002E4B7B" w:rsidRDefault="00386194" w:rsidP="002E4B7B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E4B7B" w:rsidRPr="002E4B7B" w:rsidRDefault="002E4B7B" w:rsidP="002E4B7B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1397" w:rsidRDefault="003C1397">
      <w:pPr>
        <w:ind w:firstLine="709"/>
        <w:jc w:val="both"/>
        <w:rPr>
          <w:rFonts w:ascii="Times New Roman" w:hAnsi="Times New Roman" w:cs="Times New Roman"/>
        </w:rPr>
      </w:pPr>
    </w:p>
    <w:p w:rsidR="003C1397" w:rsidRDefault="002E4B7B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3C1397" w:rsidRDefault="002E4B7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3C1397" w:rsidRDefault="002E4B7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:rsidR="003C1397" w:rsidRDefault="002E4B7B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(для 6 класса)</w:t>
      </w:r>
      <w:bookmarkEnd w:id="0"/>
    </w:p>
    <w:p w:rsidR="003C1397" w:rsidRDefault="003C1397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3C1397" w:rsidRDefault="003C1397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3C1397" w:rsidRDefault="003C13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6194" w:rsidRDefault="003861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6194" w:rsidRDefault="003861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6194" w:rsidRDefault="003861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6194" w:rsidRDefault="003861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397" w:rsidRDefault="002E4B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2024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986744339"/>
        <w:docPartObj>
          <w:docPartGallery w:val="Table of Contents"/>
          <w:docPartUnique/>
        </w:docPartObj>
      </w:sdtPr>
      <w:sdtEndPr/>
      <w:sdtContent>
        <w:p w:rsidR="003C1397" w:rsidRDefault="002E4B7B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C1397" w:rsidRDefault="003C1397">
          <w:pPr>
            <w:rPr>
              <w:rFonts w:ascii="Times New Roman" w:hAnsi="Times New Roman" w:cs="Times New Roman"/>
            </w:rPr>
          </w:pPr>
        </w:p>
        <w:p w:rsidR="003C1397" w:rsidRDefault="002E4B7B">
          <w:pPr>
            <w:pStyle w:val="12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r>
            <w:fldChar w:fldCharType="begin"/>
          </w:r>
          <w:r>
            <w:rPr>
              <w:webHidden/>
              <w:kern w:val="2"/>
            </w:rPr>
            <w:instrText>TOC \z \o "1-3" \u \h</w:instrText>
          </w:r>
          <w:r>
            <w:rPr>
              <w:kern w:val="2"/>
            </w:rPr>
            <w:fldChar w:fldCharType="separate"/>
          </w:r>
          <w:hyperlink w:anchor="_Toc144988373">
            <w:r>
              <w:rPr>
                <w:webHidden/>
                <w:kern w:val="2"/>
              </w:rPr>
              <w:t>I</w:t>
            </w:r>
            <w:r>
              <w:rPr>
                <w:kern w:val="2"/>
                <w:lang w:val="x-none"/>
              </w:rPr>
              <w:t>. 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_Toc144988373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3C1397" w:rsidRDefault="00572BF1">
          <w:pPr>
            <w:pStyle w:val="12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4">
            <w:r w:rsidR="002E4B7B">
              <w:rPr>
                <w:webHidden/>
              </w:rPr>
              <w:t>II. СОДЕРЖАНИЕ ОБУЧЕНИЯ</w:t>
            </w:r>
            <w:r w:rsidR="002E4B7B">
              <w:rPr>
                <w:webHidden/>
              </w:rPr>
              <w:fldChar w:fldCharType="begin"/>
            </w:r>
            <w:r w:rsidR="002E4B7B">
              <w:rPr>
                <w:webHidden/>
              </w:rPr>
              <w:instrText>PAGEREF _Toc144988374 \h</w:instrText>
            </w:r>
            <w:r w:rsidR="002E4B7B">
              <w:rPr>
                <w:webHidden/>
              </w:rPr>
            </w:r>
            <w:r w:rsidR="002E4B7B">
              <w:rPr>
                <w:webHidden/>
              </w:rPr>
              <w:fldChar w:fldCharType="separate"/>
            </w:r>
            <w:r w:rsidR="002E4B7B">
              <w:tab/>
              <w:t>6</w:t>
            </w:r>
            <w:r w:rsidR="002E4B7B">
              <w:rPr>
                <w:webHidden/>
              </w:rPr>
              <w:fldChar w:fldCharType="end"/>
            </w:r>
          </w:hyperlink>
        </w:p>
        <w:p w:rsidR="003C1397" w:rsidRDefault="00572BF1">
          <w:pPr>
            <w:pStyle w:val="21"/>
            <w:tabs>
              <w:tab w:val="right" w:leader="dot" w:pos="9214"/>
            </w:tabs>
            <w:jc w:val="both"/>
            <w:rPr>
              <w:kern w:val="2"/>
              <w:sz w:val="28"/>
              <w:szCs w:val="28"/>
              <w14:ligatures w14:val="standardContextual"/>
            </w:rPr>
          </w:pPr>
          <w:hyperlink w:anchor="_Toc144988375">
            <w:r w:rsidR="002E4B7B">
              <w:rPr>
                <w:rFonts w:ascii="Times New Roman" w:hAnsi="Times New Roman"/>
                <w:webHidden/>
                <w:sz w:val="28"/>
                <w:szCs w:val="28"/>
              </w:rPr>
              <w:t>III.</w:t>
            </w:r>
            <w:r w:rsidR="002E4B7B">
              <w:rPr>
                <w:kern w:val="2"/>
                <w:sz w:val="28"/>
                <w:szCs w:val="28"/>
                <w14:ligatures w14:val="standardContextual"/>
              </w:rPr>
              <w:tab/>
            </w:r>
            <w:r w:rsidR="002E4B7B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  <w:r w:rsidR="002E4B7B">
              <w:rPr>
                <w:webHidden/>
              </w:rPr>
              <w:fldChar w:fldCharType="begin"/>
            </w:r>
            <w:r w:rsidR="002E4B7B">
              <w:rPr>
                <w:webHidden/>
              </w:rPr>
              <w:instrText>PAGEREF _Toc144988375 \h</w:instrText>
            </w:r>
            <w:r w:rsidR="002E4B7B">
              <w:rPr>
                <w:webHidden/>
              </w:rPr>
            </w:r>
            <w:r w:rsidR="002E4B7B">
              <w:rPr>
                <w:webHidden/>
              </w:rPr>
              <w:fldChar w:fldCharType="separate"/>
            </w:r>
            <w:r w:rsidR="002E4B7B">
              <w:rPr>
                <w:sz w:val="28"/>
                <w:szCs w:val="28"/>
              </w:rPr>
              <w:tab/>
              <w:t>9</w:t>
            </w:r>
            <w:r w:rsidR="002E4B7B">
              <w:rPr>
                <w:webHidden/>
              </w:rPr>
              <w:fldChar w:fldCharType="end"/>
            </w:r>
          </w:hyperlink>
        </w:p>
        <w:p w:rsidR="003C1397" w:rsidRDefault="00572BF1">
          <w:pPr>
            <w:pStyle w:val="12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6">
            <w:r w:rsidR="002E4B7B">
              <w:rPr>
                <w:webHidden/>
              </w:rPr>
              <w:t>IV. ТЕМАТИЧЕСКОЕ ПЛАНИРОВАНИЕ</w:t>
            </w:r>
            <w:r w:rsidR="002E4B7B">
              <w:rPr>
                <w:webHidden/>
              </w:rPr>
              <w:fldChar w:fldCharType="begin"/>
            </w:r>
            <w:r w:rsidR="002E4B7B">
              <w:rPr>
                <w:webHidden/>
              </w:rPr>
              <w:instrText>PAGEREF _Toc144988376 \h</w:instrText>
            </w:r>
            <w:r w:rsidR="002E4B7B">
              <w:rPr>
                <w:webHidden/>
              </w:rPr>
            </w:r>
            <w:r w:rsidR="002E4B7B">
              <w:rPr>
                <w:webHidden/>
              </w:rPr>
              <w:fldChar w:fldCharType="separate"/>
            </w:r>
            <w:r w:rsidR="002E4B7B">
              <w:tab/>
              <w:t>12</w:t>
            </w:r>
            <w:r w:rsidR="002E4B7B">
              <w:rPr>
                <w:webHidden/>
              </w:rPr>
              <w:fldChar w:fldCharType="end"/>
            </w:r>
          </w:hyperlink>
        </w:p>
        <w:p w:rsidR="003C1397" w:rsidRDefault="002E4B7B">
          <w:pPr>
            <w:tabs>
              <w:tab w:val="left" w:pos="851"/>
            </w:tabs>
            <w:spacing w:line="360" w:lineRule="auto"/>
          </w:pPr>
          <w:r>
            <w:fldChar w:fldCharType="end"/>
          </w:r>
        </w:p>
      </w:sdtContent>
    </w:sdt>
    <w:p w:rsidR="003C1397" w:rsidRDefault="003C1397">
      <w:pPr>
        <w:pStyle w:val="af5"/>
        <w:jc w:val="center"/>
        <w:rPr>
          <w:b/>
          <w:bCs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86194" w:rsidRDefault="003861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86194" w:rsidRDefault="003861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86194" w:rsidRDefault="003861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" w:name="_GoBack"/>
      <w:bookmarkEnd w:id="1"/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1397" w:rsidRDefault="002E4B7B">
      <w:pPr>
        <w:spacing w:beforeAutospacing="1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32"/>
          <w:szCs w:val="32"/>
          <w:lang w:val="x-none"/>
        </w:rPr>
      </w:pPr>
      <w:bookmarkStart w:id="2" w:name="_Toc144988373"/>
      <w:bookmarkStart w:id="3" w:name="_Toc144988242"/>
      <w:bookmarkStart w:id="4" w:name="_Toc143690869"/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val="x-none"/>
        </w:rPr>
        <w:t>.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 xml:space="preserve"> ПОЯСНИТЕЛЬНАЯ ЗАПИСКА</w:t>
      </w:r>
      <w:bookmarkEnd w:id="2"/>
      <w:bookmarkEnd w:id="3"/>
      <w:bookmarkEnd w:id="4"/>
    </w:p>
    <w:p w:rsidR="003C1397" w:rsidRDefault="002E4B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6 классе рассчитана на 34 учебные недели и составляет 68 часа в год (2 часа в неделю).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определяет цель и задачи учебного предмета «Основы социальной жизни».</w:t>
      </w:r>
    </w:p>
    <w:p w:rsidR="003C1397" w:rsidRDefault="002E4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3C1397" w:rsidRDefault="002E4B7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развитие умений, связанных с решением бытовых экономических задач;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:rsidR="003C1397" w:rsidRDefault="002E4B7B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6 классе определяет следующие задачи: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называть торговые организации, их виды и назначения; 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умений соблюдать правила личной гигиены по уходу за полостью рта, волосами, кожей рук и т.д.;</w:t>
      </w:r>
    </w:p>
    <w:p w:rsidR="003C1397" w:rsidRDefault="002E4B7B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br w:type="page"/>
      </w:r>
    </w:p>
    <w:p w:rsidR="003C1397" w:rsidRDefault="002E4B7B">
      <w:pPr>
        <w:pStyle w:val="ae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4988374"/>
      <w:bookmarkStart w:id="6" w:name="_Toc144988243"/>
      <w:bookmarkStart w:id="7" w:name="_Toc143690870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5"/>
      <w:bookmarkEnd w:id="6"/>
      <w:bookmarkEnd w:id="7"/>
    </w:p>
    <w:p w:rsidR="003C1397" w:rsidRDefault="002E4B7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3C1397" w:rsidRDefault="002E4B7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:rsidR="003C1397" w:rsidRDefault="002E4B7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3C1397" w:rsidRDefault="002E4B7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</w:t>
      </w:r>
      <w:r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:rsidR="003C1397" w:rsidRDefault="002E4B7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3C1397" w:rsidRDefault="002E4B7B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8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67"/>
        <w:gridCol w:w="3398"/>
        <w:gridCol w:w="1843"/>
        <w:gridCol w:w="2544"/>
      </w:tblGrid>
      <w:tr w:rsidR="003C1397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3C1397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3C1397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3C1397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3C1397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3C1397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3C1397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3C1397">
            <w:pPr>
              <w:widowControl w:val="0"/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C1397" w:rsidRDefault="002E4B7B">
            <w:pPr>
              <w:widowControl w:val="0"/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3C13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1397" w:rsidRDefault="002E4B7B">
      <w:pPr>
        <w:pStyle w:val="2"/>
        <w:numPr>
          <w:ilvl w:val="0"/>
          <w:numId w:val="7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988375"/>
      <w:bookmarkStart w:id="9" w:name="_Toc14498824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8"/>
      <w:bookmarkEnd w:id="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3C1397" w:rsidRDefault="002E4B7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формирование навыков сотрудничества со взрослыми и сверстниками на уроках ОСЖ; 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:rsidR="003C1397" w:rsidRDefault="003C13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Предметные:</w:t>
      </w:r>
    </w:p>
    <w:p w:rsidR="003C1397" w:rsidRDefault="002E4B7B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совершать покупки различных товаров под руководством взрослого;</w:t>
      </w:r>
    </w:p>
    <w:p w:rsidR="003C1397" w:rsidRDefault="002E4B7B">
      <w:pPr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соблюдать санитарно-гигиенические правила при приготовлении пищи;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выполнять последовательность утреннего и вечернего туалета;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:rsidR="003C1397" w:rsidRDefault="002E4B7B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:rsidR="003C1397" w:rsidRDefault="002E4B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Hlk143875644"/>
      <w:r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10"/>
    </w:p>
    <w:p w:rsidR="003C1397" w:rsidRDefault="002E4B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C1397" w:rsidRDefault="002E4B7B">
      <w:pPr>
        <w:numPr>
          <w:ilvl w:val="0"/>
          <w:numId w:val="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3C1397" w:rsidRDefault="002E4B7B">
      <w:pPr>
        <w:numPr>
          <w:ilvl w:val="0"/>
          <w:numId w:val="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3C1397" w:rsidRDefault="002E4B7B">
      <w:pPr>
        <w:numPr>
          <w:ilvl w:val="0"/>
          <w:numId w:val="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3C1397" w:rsidRDefault="002E4B7B">
      <w:pPr>
        <w:numPr>
          <w:ilvl w:val="0"/>
          <w:numId w:val="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3C1397" w:rsidRDefault="002E4B7B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lastRenderedPageBreak/>
        <w:t>Критерии оценки предметных результатов</w:t>
      </w:r>
    </w:p>
    <w:p w:rsidR="003C1397" w:rsidRDefault="002E4B7B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:rsidR="003C1397" w:rsidRDefault="002E4B7B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3C1397" w:rsidRDefault="002E4B7B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:rsidR="003C1397" w:rsidRDefault="002E4B7B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:rsidR="003C1397" w:rsidRDefault="002E4B7B">
      <w:pPr>
        <w:numPr>
          <w:ilvl w:val="0"/>
          <w:numId w:val="5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:rsidR="003C1397" w:rsidRDefault="002E4B7B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:rsidR="003C1397" w:rsidRDefault="002E4B7B">
      <w:pPr>
        <w:numPr>
          <w:ilvl w:val="0"/>
          <w:numId w:val="6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:rsidR="003C1397" w:rsidRDefault="002E4B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C1397" w:rsidRDefault="002E4B7B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397" w:rsidRDefault="003C1397">
      <w:pPr>
        <w:sectPr w:rsidR="003C1397" w:rsidSect="00386194">
          <w:footerReference w:type="default" r:id="rId10"/>
          <w:pgSz w:w="11906" w:h="16838"/>
          <w:pgMar w:top="1134" w:right="1418" w:bottom="993" w:left="1418" w:header="0" w:footer="0" w:gutter="0"/>
          <w:cols w:space="720"/>
          <w:formProt w:val="0"/>
          <w:titlePg/>
        </w:sectPr>
      </w:pPr>
    </w:p>
    <w:p w:rsidR="003C1397" w:rsidRDefault="002E4B7B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44988376"/>
      <w:bookmarkStart w:id="12" w:name="_Toc144988245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. ТЕМАТИЧЕСКОЕ ПЛАНИРОВАНИЕ</w:t>
      </w:r>
      <w:bookmarkStart w:id="13" w:name="_Hlk143875754"/>
      <w:bookmarkEnd w:id="11"/>
      <w:bookmarkEnd w:id="12"/>
      <w:bookmarkEnd w:id="13"/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trHeight w:val="276"/>
          <w:jc w:val="center"/>
        </w:trPr>
        <w:tc>
          <w:tcPr>
            <w:tcW w:w="845" w:type="dxa"/>
            <w:vMerge w:val="restart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5" w:type="dxa"/>
            <w:vMerge w:val="restart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1" w:type="dxa"/>
            <w:gridSpan w:val="2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C1397">
        <w:trPr>
          <w:trHeight w:val="276"/>
          <w:jc w:val="center"/>
        </w:trPr>
        <w:tc>
          <w:tcPr>
            <w:tcW w:w="845" w:type="dxa"/>
            <w:vMerge/>
            <w:vAlign w:val="center"/>
          </w:tcPr>
          <w:p w:rsidR="003C1397" w:rsidRDefault="003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vAlign w:val="center"/>
          </w:tcPr>
          <w:p w:rsidR="003C1397" w:rsidRDefault="003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3C1397" w:rsidRDefault="003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:rsidR="003C1397" w:rsidRDefault="003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39" w:type="dxa"/>
            <w:vAlign w:val="center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C1397">
        <w:trPr>
          <w:trHeight w:val="278"/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Личная гигиена и здоровье – 4 часа</w:t>
            </w:r>
          </w:p>
        </w:tc>
      </w:tr>
      <w:tr w:rsidR="003C1397">
        <w:trPr>
          <w:trHeight w:val="702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Повторение. Значение личной гигиены для здоровья и жизни человека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Значение личной гигиены для здоровья человека. Характеристика понятий «личная гигиена» и её значение для здоровья и жизни человека</w:t>
            </w: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«гигиена» и «личная гигиена». 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выполнение утреннего и вечернего туалета.</w:t>
            </w:r>
          </w:p>
          <w:p w:rsidR="003C1397" w:rsidRDefault="002E4B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Закрепление и выполнение 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правила выполнения утреннего и вечернего туалета: мытьё рук, лица, ушей, шеи. 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и последовательность выполнения гигиенических процедур утром и вечером.  Описывают периодичность гигиенических процедур. Самостоятельно выполняют практические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последовательное выполнение утреннего и вечернего туалета: моют руки, лицо, уши, шею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вещи для совершения туалета.  Правила содержания личных вещей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личной гигиены.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  <w:t xml:space="preserve"> 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Изучают таблицу «Предметы личной гигиены» и выполняют упражнения на классификацию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Выполняют практическое задания совместно с учителем: расчесывание волос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упражнения на классификацию предметов и личных вещей: индивидуальные и для общего пользования.  Читают о правилах ухода за личными вещами и правилах их содержания. 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«Комплекс зрительной гимнастики» совместно с учителем. Знакомятся с гигиеническими правилами письма, чтения, просмотра телепередач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приемах. Знакомятся со способами сохранения зрения. Самостоятельно оформляют памятку «Комплекс зрительной гимнастики». Знакомятся с гигиеническими правилами письма, чтения, просмотра телепередач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3C1397">
        <w:trPr>
          <w:trHeight w:val="266"/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Охрана здоровья – 7 часов</w:t>
            </w:r>
          </w:p>
        </w:tc>
      </w:tr>
      <w:tr w:rsidR="003C1397">
        <w:trPr>
          <w:trHeight w:val="2255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классифицируют лекарства для домашней аптечки. Слушают информацию от учителя о хранении лекарственных препаратов и важности их правильного использования.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самостоятельно отвечают на вопросы учителя. Знакомятся с понятием «домашняя аптечка» и для чего она нужна. Выполняют упражнение – классифицируют лекарства для домашней аптечки. Слушают информацию от учителя о хранении лекарственных препаратов и важности их правильного использования. Записывают в тетрадь основную информацию о лекарственных препаратов для домашней аптечки, правилах и способах хранения лекарственных препаратов  </w:t>
            </w:r>
          </w:p>
        </w:tc>
      </w:tr>
    </w:tbl>
    <w:p w:rsidR="003C1397" w:rsidRDefault="002E4B7B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trHeight w:val="896"/>
          <w:jc w:val="center"/>
        </w:trPr>
        <w:tc>
          <w:tcPr>
            <w:tcW w:w="845" w:type="dxa"/>
          </w:tcPr>
          <w:p w:rsidR="003C1397" w:rsidRDefault="002E4B7B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Самолечение и его негативные последствия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«самолечение». Вред и негативные последствия самолечения. Назначение медицинских учреждений в оказании медицинской помощи.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 видов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3C1397">
        <w:trPr>
          <w:trHeight w:val="964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 Записывают в тетрадь алгоритм действий первой помощи при ушибах и травмах. Самостоятельно выполняют практическое упражнение – первая помощь при ушибах и травмах, 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3C1397">
        <w:trPr>
          <w:trHeight w:val="419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обморожениях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оказания первой помощи при обморожении. Степени обморожения. Правила и приёмы оказания первой помощи при несчастных случаях (правила обработки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поражённого при обморожении участка кожи).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работа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рассматривают иллюстрации к тексту, отвечают на вопросы учителя с опорой на текст и изображения. Классифицируют степени обморожения с помощью учителя. 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Повторяют за учителем алгоритм оказания первой помощи при обморожении, наблюдают за демонстрацией оказания первой помощи учителем. Выполняют практическое упражнение совместно с учителем – оказание первой помощи при обморожении, проговаривают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каждый этап действий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учителя. Классифицируют степени обморожения, заполняют таблицу. 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 Закрепляют алгоритм действий при оказания первой помощи, наблюдают за демонстрацией оказания первой помощи учителем. Самостоятельно выполняют практическое упражнение по выученному алгоритму – оказание первой помощи при обморожении,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описывают каждый этап действий</w:t>
            </w:r>
          </w:p>
        </w:tc>
      </w:tr>
      <w:tr w:rsidR="003C1397">
        <w:trPr>
          <w:trHeight w:val="707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 отравлениях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 Повторяют за учителем правила оказания первой помощи при отравлениях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учителя. Самостоятельно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 Рассказывают правила оказания первой помощи при отравлениях</w:t>
            </w:r>
          </w:p>
        </w:tc>
      </w:tr>
      <w:tr w:rsidR="003C1397">
        <w:trPr>
          <w:trHeight w:val="702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Практическое работа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«Упражнение в оказании первой помощи при солнечном ударе»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правилами профилактики солнечного удара с помощью познавательного видеоролика. Записывают основные понятия в тетрадь. Читают о правилах оказания первой помощи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солнечном и тепловом ударах. Записывают правила и приемы 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правилами профилактики солнечного удара с помощью познавательного видеоролика. Записывают основные понятия в тетрадь. Читают о правилах оказания первой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3C1397">
        <w:trPr>
          <w:trHeight w:val="1410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 Правила безопасного поведения в быту. Тестирование по итогам изучаемого раздела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 с использованием подготовленных учителем памяток и иллюстраций.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рассказывают правила.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3C1397">
        <w:trPr>
          <w:trHeight w:val="277"/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Жилище – 11 часов</w:t>
            </w:r>
          </w:p>
        </w:tc>
      </w:tr>
      <w:tr w:rsidR="003C1397">
        <w:trPr>
          <w:trHeight w:val="135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жилья: собственное и государственное.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жилых помещений в городе и селе. Классификация видов жилых помещений в городе и селе: собственное и государственное.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Характеристика видов жилья.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Читают о понятиях «собственное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жилье» и «государственное жилье», с помощью учителя и с опорой на текст,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Классифицируют и различают виды жилых помещений в городе и селе. Читают о понятиях «собственное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3C1397">
        <w:trPr>
          <w:trHeight w:val="135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животные. Содержание животных  в городской квартире 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животные.  Содержание животных (собак, кошек, птиц) в городской квартире: кормление, выгул, уход за внешним видом и здоровьем домашнего питомца.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«Животные в доме человека», обсуждают прочитанный текст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служебные, 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Рассказывают правила с опорой на записи в тетради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«Животные в доме человека», обсуждают прочитанный текст с учителем и обучающимися, отвечают на вопросы в учебнике.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служебные, домашние животные). Записывают в тетрадь основные правила содержания домашних животных: кормление, выгул, уход за внешним видом и здоровьем питомца. Рассказывают правила содержания домашних животных в городской квартире</w:t>
            </w:r>
          </w:p>
        </w:tc>
      </w:tr>
      <w:tr w:rsidR="003C1397">
        <w:trPr>
          <w:trHeight w:val="1848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животные и птицы в сельской местности. Виды домашних животных в сельской местности,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памяткой по уходу за животными, заданиями, загадками и т.п</w:t>
            </w:r>
          </w:p>
        </w:tc>
      </w:tr>
      <w:tr w:rsidR="003C1397">
        <w:trPr>
          <w:trHeight w:val="1709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распространенные болезни некоторых животных. Ветеринарная служба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Посещают экскурсию в ветеринарную клинику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«ветеринарная служба» и профессией ветеринар. Читают текст в учебнике, отвечают на вопросы. Классифицируют понятия «ветеринарный врач», «ветеринарная клиника». «ветеринарная аптека». Посещают экскурсию в ветеринарную клинику</w:t>
            </w:r>
          </w:p>
        </w:tc>
      </w:tr>
      <w:tr w:rsidR="003C1397">
        <w:trPr>
          <w:trHeight w:val="807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«Виды электробытовых приборов», знакомятся с кухонными 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задание, с помощью учителя, на цифровой образовательной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чайником, холодильников и морозильником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«Виды электробытовых приборов», знакомятся с кухонными 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Самостоятельно выполняют задание на цифровой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платформе/на карточках – находят кухонные электробытовые приборы, называют их, дают описание. Записывают в тетрадь кухонные электробытовые приборы и их краткую характеристику, приклеивают изображения. Читают правила техники безопасности при работе с электробытовыми приборами, повторяют правила. Записывают основные правила в тетрадь. Выполняют практическое задание в парах/мини подгруппах – используют тостер, микроволновую печь, электрический чайник. Рассказывают правила пользования холодильников и морозильником</w:t>
            </w:r>
          </w:p>
        </w:tc>
      </w:tr>
      <w:tr w:rsidR="003C1397">
        <w:trPr>
          <w:trHeight w:val="807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её назначении. Работают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ухода за деревянными кухонными изделиями и их хранении. Выполняют задание в тетради – кухонная утварь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её назначении. Работают с карточками/на цифровой образовательной платформе – подписывают кухонный предмет, подбирают к нему описание назначения предмета. Просматривают демонстрацию кухонной утвари в практической зоне на кухне, учатся использовать кухонную утварь в быту. Выделяют деревянные изделия на кухне, читают о правилах ухода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кухонными изделиями и их хранении. Выполняют задание в тетради – кухонная утварь и её назначение. Записывают основные правила ухода и хранения деревянных изделий</w:t>
            </w:r>
          </w:p>
        </w:tc>
      </w:tr>
      <w:tr w:rsidR="003C1397">
        <w:trPr>
          <w:trHeight w:val="807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Записывают правила в тетрадь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мебель. Называют предметы кухонной мебели в зоне кухни, рассказывают о ё назначении.  Выполняют задание на карточках. Читают  о правилах ухода за кухонной мебелью.  Записывают правила в тетрадь. Рассказывают выученные правила </w:t>
            </w:r>
          </w:p>
        </w:tc>
      </w:tr>
      <w:tr w:rsidR="003C1397">
        <w:trPr>
          <w:trHeight w:val="807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скатерти, салфетки. Правила ухода и хранения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назначении. Знакомятся с материалами, из которого изготовлено кухонное белье (лен, хлопок, смесовая ткань). Читают о правилах ухода и хранении.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правила в тетрадь. Самостоятельно выполняют практическую работу – чистка кухонного белья</w:t>
            </w:r>
          </w:p>
        </w:tc>
      </w:tr>
      <w:tr w:rsidR="003C1397">
        <w:trPr>
          <w:trHeight w:val="2255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Мебель в жилых помещениях. Виды мебели в жилых помещениях и их назначение. Уход за мебелью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 Практическая работа – чистка мебели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«Мебель в жилых помещениях», знакомятся с видами мебели и её назначением. Знакомятся с понятиями «мягкая» и «корпусная» мебель. Работают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мебели/влажная уборка поверхности мебели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«Мебель в жилых помещениях», знакомятся с видами мебели и её назначением. Работают с карточками/на цифровой образовательной платформе - классифицируют мебель, дают описание назначения.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Самостоятельно выполняют практическую работу – чистка мебели</w:t>
            </w:r>
          </w:p>
        </w:tc>
      </w:tr>
      <w:tr w:rsidR="003C1397">
        <w:trPr>
          <w:trHeight w:val="699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 жилых комнат. Правила ухода за убранством жилых комнат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цифровой образовательной платформе – классифицируют предметы мебели и предметы интерьера с помощью учителя. Читают о правилах ухода за разными видами предметов интерьера. Приклеивают основные правила в тетрадь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термины в тетрадь. Самостоятельно работают с карточками/на цифровой образовательной платформе – классифицируют предметы интерьера, называют. Читают о правилах ухода за разными видами предметов интерьера. Рассказывают правила и записывают их тетрадь</w:t>
            </w:r>
          </w:p>
        </w:tc>
      </w:tr>
      <w:tr w:rsidR="003C1397">
        <w:trPr>
          <w:trHeight w:val="2255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мебели</w:t>
            </w:r>
          </w:p>
          <w:p w:rsidR="003C1397" w:rsidRDefault="003C13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Магазины по продаже различных видов мебели. </w:t>
            </w:r>
          </w:p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по изученным темам раздела </w:t>
            </w:r>
          </w:p>
          <w:p w:rsidR="003C1397" w:rsidRDefault="003C139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«специализированный магазин», «магазин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по изученным темам раздела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«специализированный магазин», «магазин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по изученным темам раздела</w:t>
            </w:r>
          </w:p>
        </w:tc>
      </w:tr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 – 10 часов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одежды в зависимости от сезона. Особенности разных видов одежды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самостоятельно сопоставляют ткань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предложенными предметами одежды. Выполняют задание на карточках «Дополни образ»: дорисовывают детали одежды по контуру изделия на карточках.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повседневного ухода за одеждой: стирка, глажение, чистка, починка.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сохранения внешнего вида одежды.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правила повседневного ухода.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появление вредителей на одежде (моли)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молью в шкафу и на одежде. Средства по борьбе с молью. Правила профилактики появления вредителей на одежде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информационный текст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информационный текст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Рассказывают правила профилактики по предупреждению появления вредителей на одежде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и машинная стирка изделий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 о правилах пользования моющими средствами.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 о правилах 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моющими средствами. Заполняют таблицу с алгоритмом действий при ручной и машинной стирке, используя текст учебника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текст учебника.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 с опорой на записи в тетради 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выполняют практическое задание и помогают в выполнении обучающимся первой группы – ручная стирка 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Специализированные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магазины. Магазины по продаже одежды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одежды. 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 видами магазинов, предлагаемым ассортиментом. Совместно с учителем принимают участие в игре «Лишний предмет»: исключают товар, который нельзя купить в предложенном специализированном магазине.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порядке приобретения товаров в магазине одежды: выбор, примерка, оплата. Записывают порядок приобретения товаров в тетрадь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 видами магазинов, предлагаемым ассортиментом.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порядке приобретения товаров в магазине одежды: выбор, примерка, оплата. Записывают порядок приобретения товаров в тетрадь</w:t>
            </w:r>
          </w:p>
        </w:tc>
      </w:tr>
    </w:tbl>
    <w:p w:rsidR="003C1397" w:rsidRDefault="002E4B7B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возврата или обмена купленного товара. Хранение чека. Гарантийные средства носки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возврата или обмена купленного товара (одежды). Хранение чека. Гарантийные средства носки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Выполняют задание – вытягивают карточку с описанной ситуацией по покупке и возврату товаров и предлагают решение проблемы.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сюжетно-ролевой игре «Возврат товара»: грамотно выстраивают обращение к сотрудникам магазина и объясняют проблему, с которой столкнулись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повседневной, на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 чистят обувь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 «Классификация обуви по материалу» - делят обувь по группам. Слушают информацию от учителя о правильном хранении и уходе за обувью. Записывают правила в тетрадь. Самостоятельно выполняют практическую работу – чистят обувь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обувью. 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уход за обувью.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 с учителем выполняют практическую работу – мытье и сушка обуви из различных материалов.  Выполняют тест по пройденным темам раздела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 Самостоятельно выполняют практическую работу – чистка обуви с помощью специальных средств, обработка обуви специальным  кремом.  Выполняют тест по пройденным темам раздела</w:t>
            </w:r>
          </w:p>
        </w:tc>
      </w:tr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Питание – 21 часов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:rsidR="003C1397" w:rsidRDefault="003C139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«Еда с пользой для здоровья» о разнообразии продуктов, их полезных свойствах, влияния на организм человека. Выполняют задания в учебнике, отвечают на вопросы с помощью учителя. Обсуждают и анализируют совместно с учителем: полезное и вредное разнообразие продуктов.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 с опорой на текст и раздаточный материал. Совместно с учителем и опорой на текст составляют рацион питания на день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«Еда с пользой для здоровья» о разнообразии продуктов, их полезных свойствах, влияния на организм человека.  Самостоятельно выполняют задания в учебнике, отвечают на вопросы. Обсуждают и анализируют совместно с учителем: полезное и вредное разнообразие продуктов.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карточке. Составляют рацион питания на день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хлебной продукции. Правила хранения хлебобулочных изделий.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Правила безопасной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выполняют практическую работу – нарезка хлеба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– нарезка хлеба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каш. Способы приготовления. Практическая работа – приготовление каши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каши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каши и способы приготовления. Выполняют практическую работу под руководством учителя – приготовление каши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Слушают информацию от учителя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санитарно-гигиенических правилах при использовании куриных яиц.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выполняют практическую работу – варка яиц вкрутую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Самостоятельно выполняют задание на карточках/цифровых образовательных платформах – классификация жиров.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запись алгоритма в тетради, самостоятельно выполняют практическую работу – варка яиц вкрутую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растительного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масла. Правила хранения. Места для хранения жиров и яиц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растительного масла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(подсолнечное, оливковое, рапсовое).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Значимость растительных масел при приготовлении еды. Полезные свойства растительных масел. Способы хранения растительных масел в различных упаковках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информацию от учителя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информацию от учителя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завтрака в режиме дня человека.  Виды блюд для завтрака. Горячий и холодный завтраки.  Напитки для завтрака. Составление меню для завтрака</w:t>
            </w:r>
          </w:p>
        </w:tc>
        <w:tc>
          <w:tcPr>
            <w:tcW w:w="4252" w:type="dxa"/>
          </w:tcPr>
          <w:p w:rsidR="003C1397" w:rsidRDefault="002E4B7B">
            <w:pPr>
              <w:tabs>
                <w:tab w:val="left" w:pos="201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значении завтрака в питании человека. Смотрят презентацию о разнообразии полезных блюд для завтрака, какие бывают завтраки: холодные, горячие; виды напитков для завтрака. Выполняют задания в учебнике. Записывают основную информацию в тетрадь. В парах с обучающимися второй группы составляют меню для завтрака на неделю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значении завтрака в питании человека. Смотрят презентацию о разнообразии полезных блюд для завтрака, какие бывают завтраки: холодные, горячие; виды напитков для завтрака. Выполняют задания в учебнике. Записывают основную информацию в тетрадь. В парах с обучающимися второй группы составляют меню для завтрака на неделю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Соль и ее значение для питания. Польза и вред соли. Использование соли при приготовлении блюд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Записывают основную информацию в тетрадь. Читают информацию об использовании соли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познавательный видеоролик «Соль и её значение для питания». Анализируют и обсуждают просмотренный видеоролик, делятся личным мнением. Записывают основную информацию в тетрадь.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Сахар: его польза и вред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 и его значение для питания. Польза и вред сахара. Правила хранения сахара и его срок годности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сахаре и его значении для организма человека. Смотрят познавательный видеоролик «Сахар: его польза и вред». Совместно с учителем обсуждают и анализируют просмотренный видеоролик. Записывают в тетрадь основную информацию и правила хранения сахара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«Сахар: его польза и вред». Обсуждают и анализируют 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:rsidR="003C1397" w:rsidRDefault="003C1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пряностей и приправ. Хранение приправ и пряностей</w:t>
            </w: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Чай. Виды чая. Способы заварки чая. Польза чая 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заварки чая. Практическая работа – заваривания чая 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Заполняют в тетради таблицу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Рассказывают правила безопасного пользования электрического чайника. Самостоятельно выполняют практическую работу, помогают в выполнении обучающимся второй группы – заваривание чая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кофе. Польза и негативные последствия чрезмерного употребления  кофе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Польза и негативные последствия чрезмерного употребления кофе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С помощью учителя заполняют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Самостоятельно заполняют таблицу «Польза и вред кофе»</w:t>
            </w:r>
          </w:p>
        </w:tc>
      </w:tr>
    </w:tbl>
    <w:p w:rsidR="003C1397" w:rsidRDefault="002E4B7B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Питательная ценность овощей, мяса, рыбы, фруктов. Влияние правильного питания на здоровье человека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видеоролик и делятся мнениями о своем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Записывают основную информацию в тетрадь. Выполняют задание на цифровой образовательной платформе/на карточках – классифицируют продукты питания на полезные и вредные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о правильном питании и его влияния на здоровье человека. Самостоятельно анализируют просмотренный видеоролик и делятся мнениями о своем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 Записывают основную информацию в тетрадь.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 разнообразие супов. Продукты для приготовления супов. Способы приготовления супов. Рецепты приготовления простых супов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3C1397">
        <w:trPr>
          <w:trHeight w:val="1041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Гарниры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гарниров: овощные, из круп, макаронных изделий. Рецепты по приготовлению гарниров. Правила работы на кухне. Практическая работа: приготовление гарнира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круп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Повторяют за учителем правила работы на кухне. Совместно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Рассказывают правила работы на кухне. 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выполняют практическую работу – приготовление гарнира из круп (гречка, макароны)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Овощи, плоды, ягоды и грибы. Правила хранения. Первичная обработка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Классификация: овощи, плоды, ягоды и грибы. Правила хранения.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Первичная обработка: мытье, чистка, резка.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Инструменты и приспособления для нарезания продуктов, правила безопасной работы с ними. 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Рассказывают правила безопасной работы с режущими предметами. Самостоятельно выполняют практическую работу – моют овощи и фрукты, чистят, нарезают 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Свежие и замороженные продукты. Правила хранения.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:rsidR="003C1397" w:rsidRDefault="003C1397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свежих продуктах: как выбрать свежий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«Замороженные продукты»: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информацией о замороженных продуктах, правилах хранения и разморозки.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о свежих продуктах: как выбрать свежий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по прочитанному тексту. Создают технологическую карту первичной обработки овощей с опорой на текст.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«Замороженные продукты»: знакомятся с информацией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замороженных продуктах, правилах хранения и разморозки. Заполняют таблицу «Правила хранения свежих и замороженных продуктов». Самостоятельно выполняют практическую работу: первичная обработка овощей 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Овощные салаты: виды, способы приготовления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Виды овощных салатов. Способы приготовления. 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овощных салатов, выделяют основные ингредиенты для их приготовления.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овощных салатов, выделяют основные ингредиенты для их 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Рассказывают правила подготовки рабочего места для приготовления пищи. Записывают в тетрадь алгоритм приготовления простого овощного салата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 технике безопасности при работе с режущими предметами. Повторяют алгоритм приготовления простого овощного салата. Совместно с учителем выполняют практическую работу –   приготовление овощного салата: подготавливают рабочее место для приготовления салата, обрабатывают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овощи, нарезают овощи, добавляют соль, заправляют салат растительным маслом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правила по технике безопасности при работе с режущими предметами. Рассказывают алгоритм приготовления простого овощного салата. Самостоятельно в парах выполняют практическую работу – приготовление овощного салата: подготавливают рабочее место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Дают описание основных отделов в продуктовых магазинах, рассказывают об ассортименте товаров. 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Рассказывают правила поведения в магазине. Записывают правила поведения в тетрадь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магазине (с помощью продавца и самообслуживание)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товаров: фасованные, на вес и в разлив. Алгоритм порядка приобретения товаров в продовольственном магазине (с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продавца и самообслуживание). Практическое упражнение - обработка навыков обращения с просьбой к продавцу</w:t>
            </w: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видах товаров: фасованные товары, на вес, на разлив. Самостоятельно определяют, какие товары можно купить на вес, разлив, в фасованном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Выполняют практическое упражнение – отрабатывают навыки обращения к продавцу с какой-либо просьбой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рынков. Основное отличие рынка от магазина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Виды продовольственных рынков: крытые и закрытые, постоянно действующие и сезонные.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Отделы рынков.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Основное отличие рынка от магазина.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C1397" w:rsidRDefault="003C1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Самостоятельно определяют основные отличия рынка от магазина. Выполняют тестирование по итогу раздела</w:t>
            </w:r>
          </w:p>
        </w:tc>
      </w:tr>
    </w:tbl>
    <w:p w:rsidR="003C1397" w:rsidRDefault="002E4B7B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3 часов</w:t>
            </w:r>
          </w:p>
        </w:tc>
      </w:tr>
      <w:tr w:rsidR="003C1397">
        <w:trPr>
          <w:trHeight w:val="983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Пригородный транспорт. Стоимость проезда. Расписание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пригородного транспорта: автобусы пригородного сообщения, электрички.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Повторяют правила за учителем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Самостоятельно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Рассказывают изученные правила</w:t>
            </w:r>
          </w:p>
        </w:tc>
      </w:tr>
      <w:tr w:rsidR="003C1397">
        <w:trPr>
          <w:trHeight w:val="2157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Вокзалы: назначение, основные службы.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предосторожности по предотвращению чрезвычайных ситуаций на вокзале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«Покупка билета на вокзале»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вокзалов: автовокзалы и железнодорожные вокзалы. Читают об основных службах вокзалов. Рассказывают основные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изученные правила. Участвуют в сюжетно-ролевой игре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3C1397">
        <w:trPr>
          <w:trHeight w:val="1544"/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Платформа, перрон, путь. Правила поведения на железнодорожной станции 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различают часть вокзала, называют их.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Рассказывают изученные правила </w:t>
            </w:r>
          </w:p>
        </w:tc>
      </w:tr>
    </w:tbl>
    <w:p w:rsidR="003C1397" w:rsidRDefault="002E4B7B">
      <w:pPr>
        <w:rPr>
          <w:rFonts w:ascii="Times New Roman" w:eastAsia="Times New Roman" w:hAnsi="Times New Roman" w:cs="Times New Roman"/>
          <w:sz w:val="24"/>
        </w:rPr>
      </w:pPr>
      <w:r>
        <w:lastRenderedPageBreak/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Средства связи – 3 часа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услугами почтовой связи. Особенности работы почты и почтальона. </w:t>
            </w:r>
          </w:p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т.д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т.д</w:t>
            </w:r>
          </w:p>
        </w:tc>
      </w:tr>
    </w:tbl>
    <w:p w:rsidR="003C1397" w:rsidRDefault="002E4B7B">
      <w:pPr>
        <w:rPr>
          <w:rFonts w:ascii="Times New Roman" w:eastAsia="Times New Roman" w:hAnsi="Times New Roman" w:cs="Times New Roman"/>
          <w:sz w:val="24"/>
        </w:rPr>
      </w:pPr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3305"/>
        <w:gridCol w:w="4252"/>
        <w:gridCol w:w="3939"/>
      </w:tblGrid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почтовых отправлений: письмо, бандероль, посылка.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видов почтовых отправлений связи по таблице-алгоритму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текст. Рассказывают о почтовых отправлениях и описывают их, опираясь на созданные таблицы. Выполняют практическое упражнение «Отправление посылки в отделении почты»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разговора по телефону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Рассказывают изученные правила. С помощью презентации повторяют номера экстренных служб, алгоритм  и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разговора при вызове экстренных служб. Самостоятельно выполняют практическое задание и курируют обучающихся первой группы – выстраивают правильное обращение при личном или деловом звонке, формулируют четкую, краткую причину звонка по телефону срочного вызова</w:t>
            </w:r>
          </w:p>
        </w:tc>
      </w:tr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Предприятия, организации, учреждения – 3 часа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Принимают участие в обсуждении, какие образовательные учреждения находятся в городе и городском округе, делятся личным опытом. Записывают в тетрадь определения и описание с опорой на раздаточный материал/текст. Делятся личным опытом обучения в образовательных учреждениях, составляют краткий рассказ по алгоритму с помощью учителя о своей жизни и обучении в образовательных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 Принимают участие в обсуждении, какие образовательные учреждения находятся в городе и городском округе, делятся личным опытом. Записывают в тетрадь определения и описание. Делятся личным опытом обучения в образовательных учреждениях, самостоятельно составляют краткий рассказ по алгоритму с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жизни и обучении в образовательных учреждениях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Названия учреждений дополнительного образования города, их назначение, перечень направлений работы и видов деятельности. 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поведения в общественном месте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Рассказывают правила поведения в общественных местах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Учреждения дополнительного образования. Экскурсия 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– 5 часов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слова «Семья».</w:t>
            </w:r>
          </w:p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Представление обо всех членах своей семьи: ФИО, день рождения, профессия, краткая характеристика.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«семья». 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выделяют основные качества для формирования и создания крепкой и дружной семьи, записывают основные качества 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«семья».  Составляют краткий рассказ о своей семье. Слушают информацию от учителя о построении правильных, уважительных взаимоотношений в семье. Самостоятельно выделяют основные качества для формирования и создания крепкой и дружной семьи, записывают основные качества в тетрадь. Обсуждают с учителем и классом, как должны распределяться обязанности в семье, делятся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личным опытом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о видах семейного досуга. Виды досуга: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книг, просмотр телепередач, прогулки, правильная, рациональная организация досуга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совместно с учителем,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Составляют рассказ о любимых видах досуга в своей семье 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Составляют рассказ «Что я люблю делать в свободное время». Презентуют рассказ классу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5" w:type="dxa"/>
          </w:tcPr>
          <w:p w:rsidR="003C1397" w:rsidRDefault="002E4B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«Досуг с пользой для здоровья». Отвечают на вопросы в учебнике, обсуждают с учителем и классом прочитанный текст, делятся личным опытом активного досуга.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«Досуг с пользой для здоровья». Отвечают на вопросы в учебнике, обсуждают с учителем и классом прочитанный текст, делятся личным опытом активного досуга. </w:t>
            </w:r>
          </w:p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Досуг как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Творческий проект «Мне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скучать некогда!»</w:t>
            </w:r>
          </w:p>
          <w:p w:rsidR="003C1397" w:rsidRDefault="003C1397">
            <w:pPr>
              <w:spacing w:after="0" w:line="240" w:lineRule="auto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:rsidR="003C1397" w:rsidRDefault="003C13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учебнике, обсуждают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журналов. Самостоятельно создают собственный творческий проект. Презентуют проект классу</w:t>
            </w:r>
          </w:p>
        </w:tc>
      </w:tr>
      <w:tr w:rsidR="003C1397">
        <w:trPr>
          <w:jc w:val="center"/>
        </w:trPr>
        <w:tc>
          <w:tcPr>
            <w:tcW w:w="15841" w:type="dxa"/>
            <w:gridSpan w:val="6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Итоговое занятие – 1 час</w:t>
            </w:r>
          </w:p>
        </w:tc>
      </w:tr>
      <w:tr w:rsidR="003C1397">
        <w:trPr>
          <w:jc w:val="center"/>
        </w:trPr>
        <w:tc>
          <w:tcPr>
            <w:tcW w:w="84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5" w:type="dxa"/>
          </w:tcPr>
          <w:p w:rsidR="003C1397" w:rsidRDefault="002E4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:rsidR="003C1397" w:rsidRDefault="002E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3C1397" w:rsidRDefault="002E4B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39" w:type="dxa"/>
          </w:tcPr>
          <w:p w:rsidR="003C1397" w:rsidRDefault="002E4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3C1397" w:rsidRDefault="003C1397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3C1397">
      <w:footerReference w:type="default" r:id="rId11"/>
      <w:pgSz w:w="16838" w:h="11906" w:orient="landscape"/>
      <w:pgMar w:top="1134" w:right="1418" w:bottom="1701" w:left="1418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BF1" w:rsidRDefault="00572BF1">
      <w:pPr>
        <w:spacing w:after="0" w:line="240" w:lineRule="auto"/>
      </w:pPr>
      <w:r>
        <w:separator/>
      </w:r>
    </w:p>
  </w:endnote>
  <w:endnote w:type="continuationSeparator" w:id="0">
    <w:p w:rsidR="00572BF1" w:rsidRDefault="00572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2970150"/>
      <w:docPartObj>
        <w:docPartGallery w:val="Page Numbers (Bottom of Page)"/>
        <w:docPartUnique/>
      </w:docPartObj>
    </w:sdtPr>
    <w:sdtEndPr/>
    <w:sdtContent>
      <w:p w:rsidR="003C1397" w:rsidRDefault="002E4B7B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86194">
          <w:rPr>
            <w:noProof/>
          </w:rPr>
          <w:t>2</w:t>
        </w:r>
        <w:r>
          <w:fldChar w:fldCharType="end"/>
        </w:r>
      </w:p>
      <w:p w:rsidR="003C1397" w:rsidRDefault="00572BF1">
        <w:pPr>
          <w:pStyle w:val="af4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6257272"/>
      <w:docPartObj>
        <w:docPartGallery w:val="Page Numbers (Bottom of Page)"/>
        <w:docPartUnique/>
      </w:docPartObj>
    </w:sdtPr>
    <w:sdtEndPr/>
    <w:sdtContent>
      <w:p w:rsidR="003C1397" w:rsidRDefault="002E4B7B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86194">
          <w:rPr>
            <w:noProof/>
          </w:rPr>
          <w:t>21</w:t>
        </w:r>
        <w:r>
          <w:fldChar w:fldCharType="end"/>
        </w:r>
      </w:p>
      <w:p w:rsidR="003C1397" w:rsidRDefault="00572BF1">
        <w:pPr>
          <w:pStyle w:val="af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BF1" w:rsidRDefault="00572BF1">
      <w:pPr>
        <w:spacing w:after="0" w:line="240" w:lineRule="auto"/>
      </w:pPr>
      <w:r>
        <w:separator/>
      </w:r>
    </w:p>
  </w:footnote>
  <w:footnote w:type="continuationSeparator" w:id="0">
    <w:p w:rsidR="00572BF1" w:rsidRDefault="00572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308"/>
    <w:multiLevelType w:val="multilevel"/>
    <w:tmpl w:val="2D32269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25D70"/>
    <w:multiLevelType w:val="multilevel"/>
    <w:tmpl w:val="93ACCD5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B5235C7"/>
    <w:multiLevelType w:val="multilevel"/>
    <w:tmpl w:val="9B54819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C2959"/>
    <w:multiLevelType w:val="multilevel"/>
    <w:tmpl w:val="F65A735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40B224EE"/>
    <w:multiLevelType w:val="multilevel"/>
    <w:tmpl w:val="E834CB3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5AA6F8F"/>
    <w:multiLevelType w:val="multilevel"/>
    <w:tmpl w:val="18E0CBD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67E4D74"/>
    <w:multiLevelType w:val="multilevel"/>
    <w:tmpl w:val="40BCFBA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99D5D75"/>
    <w:multiLevelType w:val="multilevel"/>
    <w:tmpl w:val="36665D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D58771D"/>
    <w:multiLevelType w:val="multilevel"/>
    <w:tmpl w:val="A64EA93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97"/>
    <w:rsid w:val="0002424A"/>
    <w:rsid w:val="002E4B7B"/>
    <w:rsid w:val="00386194"/>
    <w:rsid w:val="003C1397"/>
    <w:rsid w:val="0057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C78B4-D328-4962-805A-0E6D0589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58F1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F358F1"/>
    <w:rPr>
      <w:rFonts w:ascii="Segoe UI" w:eastAsia="Times New Roman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qFormat/>
    <w:locked/>
    <w:rsid w:val="00F358F1"/>
    <w:rPr>
      <w:rFonts w:eastAsia="Calibri"/>
      <w:lang w:eastAsia="en-US"/>
    </w:rPr>
  </w:style>
  <w:style w:type="character" w:customStyle="1" w:styleId="c3">
    <w:name w:val="c3"/>
    <w:qFormat/>
    <w:rsid w:val="00F358F1"/>
  </w:style>
  <w:style w:type="character" w:customStyle="1" w:styleId="c4">
    <w:name w:val="c4"/>
    <w:basedOn w:val="a0"/>
    <w:qFormat/>
    <w:rsid w:val="00F358F1"/>
  </w:style>
  <w:style w:type="character" w:customStyle="1" w:styleId="c0">
    <w:name w:val="c0"/>
    <w:basedOn w:val="a0"/>
    <w:qFormat/>
    <w:rsid w:val="00F358F1"/>
  </w:style>
  <w:style w:type="character" w:customStyle="1" w:styleId="-">
    <w:name w:val="Интернет-ссылка"/>
    <w:uiPriority w:val="99"/>
    <w:rsid w:val="00F358F1"/>
    <w:rPr>
      <w:rFonts w:cs="Times New Roman"/>
      <w:color w:val="000080"/>
      <w:u w:val="single"/>
    </w:rPr>
  </w:style>
  <w:style w:type="character" w:customStyle="1" w:styleId="c5">
    <w:name w:val="c5"/>
    <w:basedOn w:val="a0"/>
    <w:qFormat/>
    <w:rsid w:val="00F358F1"/>
  </w:style>
  <w:style w:type="character" w:customStyle="1" w:styleId="10">
    <w:name w:val="Заголовок 1 Знак"/>
    <w:basedOn w:val="a0"/>
    <w:link w:val="1"/>
    <w:uiPriority w:val="9"/>
    <w:qFormat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8">
    <w:name w:val="Ссылка указателя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">
    <w:name w:val="Абзац списка1"/>
    <w:basedOn w:val="a"/>
    <w:next w:val="ae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">
    <w:name w:val="No Spacing"/>
    <w:qFormat/>
    <w:rsid w:val="00F358F1"/>
    <w:rPr>
      <w:rFonts w:eastAsia="Calibri"/>
      <w:lang w:eastAsia="en-US"/>
    </w:rPr>
  </w:style>
  <w:style w:type="paragraph" w:customStyle="1" w:styleId="Default">
    <w:name w:val="Default"/>
    <w:qFormat/>
    <w:rsid w:val="00F358F1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Normal (Web)"/>
    <w:basedOn w:val="a"/>
    <w:uiPriority w:val="99"/>
    <w:unhideWhenUsed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358F1"/>
    <w:pPr>
      <w:ind w:left="720"/>
      <w:contextualSpacing/>
    </w:pPr>
  </w:style>
  <w:style w:type="paragraph" w:styleId="af5">
    <w:name w:val="TOC Heading"/>
    <w:basedOn w:val="1"/>
    <w:next w:val="a"/>
    <w:uiPriority w:val="39"/>
    <w:unhideWhenUsed/>
    <w:qFormat/>
    <w:rsid w:val="00524386"/>
    <w:pPr>
      <w:spacing w:line="259" w:lineRule="auto"/>
    </w:pPr>
  </w:style>
  <w:style w:type="paragraph" w:styleId="12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  <w:style w:type="numbering" w:customStyle="1" w:styleId="13">
    <w:name w:val="Нет списка1"/>
    <w:uiPriority w:val="99"/>
    <w:semiHidden/>
    <w:unhideWhenUsed/>
    <w:qFormat/>
    <w:rsid w:val="00F358F1"/>
  </w:style>
  <w:style w:type="numbering" w:customStyle="1" w:styleId="110">
    <w:name w:val="Нет списка11"/>
    <w:uiPriority w:val="99"/>
    <w:semiHidden/>
    <w:unhideWhenUsed/>
    <w:qFormat/>
    <w:rsid w:val="00F358F1"/>
  </w:style>
  <w:style w:type="table" w:styleId="af6">
    <w:name w:val="Table Grid"/>
    <w:basedOn w:val="a1"/>
    <w:uiPriority w:val="39"/>
    <w:rsid w:val="00F35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3C98-C47B-4422-8748-D73CD652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49</Pages>
  <Words>13474</Words>
  <Characters>76802</Characters>
  <Application>Microsoft Office Word</Application>
  <DocSecurity>0</DocSecurity>
  <Lines>640</Lines>
  <Paragraphs>180</Paragraphs>
  <ScaleCrop>false</ScaleCrop>
  <Company/>
  <LinksUpToDate>false</LinksUpToDate>
  <CharactersWithSpaces>90096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</dc:creator>
  <dc:description/>
  <cp:lastModifiedBy>admin</cp:lastModifiedBy>
  <cp:revision>15</cp:revision>
  <dcterms:created xsi:type="dcterms:W3CDTF">2023-09-02T16:33:00Z</dcterms:created>
  <dcterms:modified xsi:type="dcterms:W3CDTF">2025-01-13T08:36:00Z</dcterms:modified>
  <dc:language>ru-RU</dc:language>
</cp:coreProperties>
</file>